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DB988" w14:textId="622DBA85" w:rsidR="00EA1BEF" w:rsidRPr="00502E6D" w:rsidRDefault="00EA1BEF" w:rsidP="001B4BB0">
      <w:pPr>
        <w:jc w:val="both"/>
        <w:rPr>
          <w:b/>
        </w:rPr>
      </w:pPr>
      <w:r w:rsidRPr="00502E6D">
        <w:rPr>
          <w:b/>
        </w:rPr>
        <w:t>Indorsements</w:t>
      </w:r>
    </w:p>
    <w:p w14:paraId="0E23C04E" w14:textId="4989E2FE" w:rsidR="001A06B6" w:rsidRDefault="00AA0596" w:rsidP="001B4BB0">
      <w:pPr>
        <w:jc w:val="both"/>
      </w:pPr>
      <w:r>
        <w:t xml:space="preserve">Welcome to this podcast on </w:t>
      </w:r>
      <w:r w:rsidR="00151C7C">
        <w:t>Indorsements</w:t>
      </w:r>
      <w:r>
        <w:t xml:space="preserve"> brought to you by CALI. I am</w:t>
      </w:r>
      <w:r w:rsidR="00151C7C">
        <w:t xml:space="preserve"> Professor Jennifer S. Martin</w:t>
      </w:r>
      <w:r>
        <w:t xml:space="preserve">. The </w:t>
      </w:r>
      <w:r w:rsidR="00907231">
        <w:t xml:space="preserve">topic of this podcast is what an </w:t>
      </w:r>
      <w:r w:rsidR="00CF4D65">
        <w:t>indorsement</w:t>
      </w:r>
      <w:r w:rsidR="00907231">
        <w:t xml:space="preserve"> is, the different types </w:t>
      </w:r>
      <w:r w:rsidR="004A22E8">
        <w:t>of indorsements and why they can be</w:t>
      </w:r>
      <w:r w:rsidR="00907231">
        <w:t xml:space="preserve"> important.  My suspicio</w:t>
      </w:r>
      <w:r w:rsidR="004A22E8">
        <w:t>n is that most of you have signed</w:t>
      </w:r>
      <w:r w:rsidR="00907231">
        <w:t xml:space="preserve"> the back of a check,</w:t>
      </w:r>
      <w:r w:rsidR="004A22E8">
        <w:t xml:space="preserve"> that is</w:t>
      </w:r>
      <w:r w:rsidR="009F5E53">
        <w:t>,</w:t>
      </w:r>
      <w:r w:rsidR="004A22E8">
        <w:t xml:space="preserve"> </w:t>
      </w:r>
      <w:r w:rsidR="004D54E0">
        <w:t xml:space="preserve">you’ve </w:t>
      </w:r>
      <w:r w:rsidR="004A22E8">
        <w:t>i</w:t>
      </w:r>
      <w:r w:rsidR="00907231">
        <w:t xml:space="preserve">ndorsed it, </w:t>
      </w:r>
      <w:r w:rsidR="004A22E8">
        <w:t xml:space="preserve">perhaps </w:t>
      </w:r>
      <w:r w:rsidR="00907231">
        <w:t xml:space="preserve">without necessarily understanding the significance.  I will try to shed some light on all of this.  </w:t>
      </w:r>
      <w:r w:rsidR="00BC0DD5">
        <w:t>I realize that the use of paper checks is in decline and many of you rarely write them. Despite this, there are still a substan</w:t>
      </w:r>
      <w:r w:rsidR="004A22E8">
        <w:t>tial number of checks written and</w:t>
      </w:r>
      <w:r w:rsidR="00BC0DD5">
        <w:t xml:space="preserve"> financial fraud remains a problem for attorneys who might be the victim of it themselves. Not only is </w:t>
      </w:r>
      <w:r w:rsidR="00C2113A">
        <w:t>it</w:t>
      </w:r>
      <w:r w:rsidR="00BC0DD5">
        <w:t xml:space="preserve"> a practice issue, but </w:t>
      </w:r>
      <w:r w:rsidR="00CF4D65">
        <w:t>indorsement</w:t>
      </w:r>
      <w:r w:rsidR="00907231">
        <w:t>s are covered in Article 3 of the Uniform Commercial Code, which is tested by a number of states on the bar examination</w:t>
      </w:r>
      <w:r w:rsidR="00CF224A">
        <w:t>.</w:t>
      </w:r>
      <w:r w:rsidR="00907231">
        <w:t xml:space="preserve"> </w:t>
      </w:r>
      <w:r w:rsidR="00CF4D65">
        <w:t>Indorsement</w:t>
      </w:r>
      <w:r w:rsidR="00907231">
        <w:t>s in particular</w:t>
      </w:r>
      <w:r w:rsidR="00BC0DD5">
        <w:t xml:space="preserve"> sometimes </w:t>
      </w:r>
      <w:r w:rsidR="00907231">
        <w:t>comes up on bar examinations.</w:t>
      </w:r>
      <w:r w:rsidR="00755695">
        <w:t xml:space="preserve"> It is important to try and use the correct terminology so be on the lookout for the following: </w:t>
      </w:r>
      <w:r w:rsidR="00CF4D65">
        <w:t>indorsement</w:t>
      </w:r>
      <w:r w:rsidR="007264F8">
        <w:t>;</w:t>
      </w:r>
      <w:r w:rsidR="00755695">
        <w:t xml:space="preserve"> </w:t>
      </w:r>
      <w:r w:rsidR="00CF4D65">
        <w:t>indorser</w:t>
      </w:r>
      <w:r w:rsidR="007264F8">
        <w:t>;</w:t>
      </w:r>
      <w:r w:rsidR="00755695">
        <w:t xml:space="preserve"> special </w:t>
      </w:r>
      <w:r w:rsidR="00CF4D65">
        <w:t>indorsement</w:t>
      </w:r>
      <w:r w:rsidR="007264F8">
        <w:t>; blank</w:t>
      </w:r>
      <w:r w:rsidR="00755695">
        <w:t xml:space="preserve"> </w:t>
      </w:r>
      <w:r w:rsidR="00CF4D65">
        <w:t>indorsement</w:t>
      </w:r>
      <w:r w:rsidR="007264F8">
        <w:t>;</w:t>
      </w:r>
      <w:r w:rsidR="00755695">
        <w:t xml:space="preserve"> anomalous </w:t>
      </w:r>
      <w:r w:rsidR="00CF4D65">
        <w:t>indorsement</w:t>
      </w:r>
      <w:r w:rsidR="007264F8">
        <w:t>;</w:t>
      </w:r>
      <w:r w:rsidR="00755695">
        <w:t xml:space="preserve"> restrictive </w:t>
      </w:r>
      <w:r w:rsidR="00CF4D65">
        <w:t>indorsement</w:t>
      </w:r>
      <w:r w:rsidR="00755695">
        <w:t>; holder; and person entitled to enforce (</w:t>
      </w:r>
      <w:r w:rsidR="008F1ADC">
        <w:t xml:space="preserve">sometimes called </w:t>
      </w:r>
      <w:r w:rsidR="00755695">
        <w:t>PETE).</w:t>
      </w:r>
    </w:p>
    <w:p w14:paraId="0C9525B0" w14:textId="4AB0429B" w:rsidR="00907231" w:rsidRDefault="00907231" w:rsidP="001B4BB0">
      <w:pPr>
        <w:jc w:val="both"/>
      </w:pPr>
      <w:r>
        <w:t>For purposes of this discussion, we will presume that we have a negotiable instrument governed by Article 3</w:t>
      </w:r>
      <w:r w:rsidR="00C2113A">
        <w:t xml:space="preserve"> of the UCC</w:t>
      </w:r>
      <w:r>
        <w:t>. Typically</w:t>
      </w:r>
      <w:r w:rsidR="004A22E8">
        <w:t>,</w:t>
      </w:r>
      <w:r>
        <w:t xml:space="preserve"> we</w:t>
      </w:r>
      <w:r w:rsidR="004A22E8">
        <w:t xml:space="preserve"> a</w:t>
      </w:r>
      <w:r>
        <w:t xml:space="preserve">re talking about a check or a promissory note. You are most likely familiar with </w:t>
      </w:r>
      <w:r w:rsidR="00CF4D65">
        <w:t>indorsement</w:t>
      </w:r>
      <w:r>
        <w:t>s in the context of checks</w:t>
      </w:r>
      <w:r w:rsidR="004A22E8">
        <w:t>, so my examples will focus on checks. Don’t forget, though, that indorsements are important for promissory notes, if they are negotiable</w:t>
      </w:r>
      <w:r>
        <w:t xml:space="preserve">. While I suspect that you have some idea about what an </w:t>
      </w:r>
      <w:r w:rsidR="00CF4D65">
        <w:t>indorsement</w:t>
      </w:r>
      <w:r>
        <w:t xml:space="preserve"> is, </w:t>
      </w:r>
      <w:r w:rsidR="00C2113A">
        <w:t xml:space="preserve">UCC </w:t>
      </w:r>
      <w:r w:rsidR="00BC0DD5">
        <w:t xml:space="preserve">§3-204 tells us that </w:t>
      </w:r>
      <w:r>
        <w:t xml:space="preserve">it is simply a signature made on the instrument, typically on the reverse side. It is done for the purpose of negotiating an instrument, restricting payment on instrument or, perhaps, incurring </w:t>
      </w:r>
      <w:r w:rsidR="00CF4D65">
        <w:t>indorser</w:t>
      </w:r>
      <w:r w:rsidR="004A22E8">
        <w:t xml:space="preserve"> </w:t>
      </w:r>
      <w:r>
        <w:t>liability on an instrument</w:t>
      </w:r>
      <w:r w:rsidR="004A22E8">
        <w:t xml:space="preserve"> under</w:t>
      </w:r>
      <w:r w:rsidR="007264F8">
        <w:t xml:space="preserve"> </w:t>
      </w:r>
      <w:r w:rsidR="004A22E8">
        <w:t>§3-415</w:t>
      </w:r>
      <w:r>
        <w:t xml:space="preserve">. Of note, </w:t>
      </w:r>
      <w:r w:rsidR="00CF4D65">
        <w:t>indorsement</w:t>
      </w:r>
      <w:r>
        <w:t xml:space="preserve">s do not include signatures by the maker of a promissory note </w:t>
      </w:r>
      <w:r w:rsidR="00C2113A">
        <w:t xml:space="preserve">or </w:t>
      </w:r>
      <w:r>
        <w:t>the drawer o</w:t>
      </w:r>
      <w:r w:rsidR="00C2113A">
        <w:t>f</w:t>
      </w:r>
      <w:r>
        <w:t xml:space="preserve"> a check</w:t>
      </w:r>
      <w:r w:rsidR="008F1ADC">
        <w:t>,</w:t>
      </w:r>
      <w:r>
        <w:t xml:space="preserve"> </w:t>
      </w:r>
      <w:r w:rsidR="004A22E8">
        <w:t>as those types of signatures are used to issue an instrument</w:t>
      </w:r>
      <w:r w:rsidR="008F1ADC">
        <w:t>,</w:t>
      </w:r>
      <w:r w:rsidR="004A22E8">
        <w:t xml:space="preserve"> </w:t>
      </w:r>
      <w:r>
        <w:t xml:space="preserve">or </w:t>
      </w:r>
      <w:r w:rsidR="00597F8C">
        <w:t xml:space="preserve">a signature by </w:t>
      </w:r>
      <w:r>
        <w:t xml:space="preserve">an accepting bank that is going to pay on an item. While we normally </w:t>
      </w:r>
      <w:r w:rsidR="00597F8C">
        <w:t>i</w:t>
      </w:r>
      <w:r>
        <w:t>ndorse a check on the reverse side of the check,</w:t>
      </w:r>
      <w:r w:rsidR="00660870">
        <w:t xml:space="preserve"> it could be made elsewhere on the instrument and still be an </w:t>
      </w:r>
      <w:r w:rsidR="00CF4D65">
        <w:t>indorsement</w:t>
      </w:r>
      <w:r w:rsidR="00660870">
        <w:t xml:space="preserve"> or even on a paper affixed to </w:t>
      </w:r>
      <w:r w:rsidR="00C2113A">
        <w:t>the</w:t>
      </w:r>
      <w:r w:rsidR="0055049C">
        <w:t xml:space="preserve"> instrument. We will c</w:t>
      </w:r>
      <w:r w:rsidR="00660870">
        <w:t xml:space="preserve">all the person making the </w:t>
      </w:r>
      <w:r w:rsidR="00CF4D65">
        <w:t>indorsement</w:t>
      </w:r>
      <w:r w:rsidR="00660F22">
        <w:t xml:space="preserve"> an</w:t>
      </w:r>
      <w:r w:rsidR="00660870">
        <w:t xml:space="preserve"> </w:t>
      </w:r>
      <w:r w:rsidR="00CF4D65">
        <w:t>indorser</w:t>
      </w:r>
      <w:r w:rsidR="00660870">
        <w:t>.</w:t>
      </w:r>
    </w:p>
    <w:p w14:paraId="50D39100" w14:textId="000335A7" w:rsidR="00BC0DD5" w:rsidRDefault="00BC0DD5" w:rsidP="001B4BB0">
      <w:pPr>
        <w:jc w:val="both"/>
      </w:pPr>
      <w:r>
        <w:t xml:space="preserve">I find that an example is usually helpful. Let’s presume that my parents send me a check for $100 for my birthday.  If I sign the back of </w:t>
      </w:r>
      <w:r w:rsidR="00C2113A">
        <w:t>the check</w:t>
      </w:r>
      <w:r>
        <w:t xml:space="preserve"> so that I can deposit the check, my signature is an </w:t>
      </w:r>
      <w:r w:rsidR="00CF4D65">
        <w:t>indorsement</w:t>
      </w:r>
      <w:r>
        <w:t xml:space="preserve">. Moreover, we call this type of </w:t>
      </w:r>
      <w:r w:rsidR="00CF4D65">
        <w:t>indorsement</w:t>
      </w:r>
      <w:r>
        <w:t xml:space="preserve"> a blank </w:t>
      </w:r>
      <w:r w:rsidR="00CF4D65">
        <w:t>indorsement</w:t>
      </w:r>
      <w:r>
        <w:t xml:space="preserve"> according to §3-205, which makes the instrument payable to bearer and it can be transferred by possession alone until specially </w:t>
      </w:r>
      <w:r w:rsidR="0058073A">
        <w:t>indorse</w:t>
      </w:r>
      <w:r>
        <w:t xml:space="preserve">d. This means that if I </w:t>
      </w:r>
      <w:r w:rsidR="0058073A">
        <w:t>indorse</w:t>
      </w:r>
      <w:r>
        <w:t xml:space="preserve"> the check prior to taking it to the bank and then I lose the check, I will have transferred it to the person with possession, even if th</w:t>
      </w:r>
      <w:r w:rsidR="00C2113A">
        <w:t>at</w:t>
      </w:r>
      <w:r>
        <w:t xml:space="preserve"> possession is not rightful. I guess I should be more careful.</w:t>
      </w:r>
    </w:p>
    <w:p w14:paraId="5F6E9274" w14:textId="32FD5CDC" w:rsidR="00BC0DD5" w:rsidRDefault="00BC0DD5" w:rsidP="001B4BB0">
      <w:pPr>
        <w:jc w:val="both"/>
      </w:pPr>
      <w:r>
        <w:t xml:space="preserve">Perhaps there are other types of </w:t>
      </w:r>
      <w:r w:rsidR="00CF4D65">
        <w:t>indorsement</w:t>
      </w:r>
      <w:r>
        <w:t xml:space="preserve">s that might help me out here. As it turns out, there is an </w:t>
      </w:r>
      <w:r w:rsidR="00CF4D65">
        <w:t>indorsement</w:t>
      </w:r>
      <w:r>
        <w:t xml:space="preserve"> under §3-206 called a restrictive </w:t>
      </w:r>
      <w:r w:rsidR="00CF4D65">
        <w:t>indorsement</w:t>
      </w:r>
      <w:r>
        <w:t xml:space="preserve">. Perhaps </w:t>
      </w:r>
      <w:r w:rsidR="00FE1C05">
        <w:t>you have used</w:t>
      </w:r>
      <w:r>
        <w:t xml:space="preserve"> this one yourself. One of the permissible restrictive </w:t>
      </w:r>
      <w:r w:rsidR="00CF4D65">
        <w:t>indorsement</w:t>
      </w:r>
      <w:r>
        <w:t xml:space="preserve">s is to sign your name on the reverse side of the instrument but add the words </w:t>
      </w:r>
      <w:r w:rsidRPr="001B4BB0">
        <w:rPr>
          <w:i/>
        </w:rPr>
        <w:t>for deposit only</w:t>
      </w:r>
      <w:r w:rsidR="00004CD0">
        <w:t xml:space="preserve"> or </w:t>
      </w:r>
      <w:r w:rsidR="00004CD0" w:rsidRPr="001B4BB0">
        <w:rPr>
          <w:i/>
        </w:rPr>
        <w:t>for collection</w:t>
      </w:r>
      <w:r w:rsidR="00004CD0">
        <w:t xml:space="preserve">. These are permissible restrictive </w:t>
      </w:r>
      <w:r w:rsidR="00CF4D65">
        <w:t>indorsement</w:t>
      </w:r>
      <w:r w:rsidR="00004CD0">
        <w:t xml:space="preserve">s that require compliance with the </w:t>
      </w:r>
      <w:r w:rsidR="00CF4D65">
        <w:t>indorsement</w:t>
      </w:r>
      <w:r w:rsidR="00907C4C">
        <w:t xml:space="preserve"> by later takers of the instrument</w:t>
      </w:r>
      <w:r w:rsidR="00004CD0">
        <w:t xml:space="preserve">. Those who do not act in accordance with the restrictive </w:t>
      </w:r>
      <w:r w:rsidR="00CF4D65">
        <w:t>indorsement</w:t>
      </w:r>
      <w:r w:rsidR="00004CD0">
        <w:t xml:space="preserve"> will find themselves having converted the item.</w:t>
      </w:r>
      <w:r w:rsidR="00CD2FEB">
        <w:t xml:space="preserve"> So with respect to my birthday check, if I </w:t>
      </w:r>
      <w:r w:rsidR="0058073A">
        <w:t>indorse</w:t>
      </w:r>
      <w:r w:rsidR="00CD2FEB">
        <w:t xml:space="preserve"> the check on the reverse side and add the words for deposit only </w:t>
      </w:r>
      <w:r w:rsidR="00CD2FEB">
        <w:lastRenderedPageBreak/>
        <w:t>at my account at First Bank I will be protected from thieves who try to take the instrument</w:t>
      </w:r>
      <w:r w:rsidR="001B75F2">
        <w:t xml:space="preserve"> if I lose it</w:t>
      </w:r>
      <w:r w:rsidR="00CD2FEB">
        <w:t xml:space="preserve"> and obtain payment due to the restriction on the </w:t>
      </w:r>
      <w:r w:rsidR="00CF4D65">
        <w:t>indorsement</w:t>
      </w:r>
      <w:r w:rsidR="00CD2FEB">
        <w:t>.</w:t>
      </w:r>
      <w:r w:rsidR="003637B3">
        <w:t xml:space="preserve"> Now I’m being more careful. </w:t>
      </w:r>
    </w:p>
    <w:p w14:paraId="2FF543BC" w14:textId="12D74BE9" w:rsidR="00004CD0" w:rsidRDefault="00004CD0" w:rsidP="001B4BB0">
      <w:pPr>
        <w:jc w:val="both"/>
      </w:pPr>
      <w:r>
        <w:t xml:space="preserve">Before we move on, though, there are some types of restrictive </w:t>
      </w:r>
      <w:r w:rsidR="00CF4D65">
        <w:t>indorsement</w:t>
      </w:r>
      <w:r>
        <w:t>s that the Code does not enforce</w:t>
      </w:r>
      <w:r w:rsidR="003637B3">
        <w:t>.  F</w:t>
      </w:r>
      <w:r w:rsidR="00CD2FEB">
        <w:t xml:space="preserve">or instance, if the </w:t>
      </w:r>
      <w:r w:rsidR="00CF4D65">
        <w:t>indorsement</w:t>
      </w:r>
      <w:r w:rsidR="00CD2FEB">
        <w:t xml:space="preserve"> limits payment to a particular person.  An example of this would be if the </w:t>
      </w:r>
      <w:r w:rsidR="00CF4D65">
        <w:t>indorser</w:t>
      </w:r>
      <w:r w:rsidR="00CD2FEB">
        <w:t xml:space="preserve"> signs</w:t>
      </w:r>
      <w:r w:rsidR="003637B3">
        <w:t>,</w:t>
      </w:r>
      <w:r w:rsidR="00CD2FEB">
        <w:t xml:space="preserve"> but adds the words pay only Sarah. </w:t>
      </w:r>
      <w:r w:rsidR="00F16DE3">
        <w:t xml:space="preserve">I’ve seen this type of language used in bar examination questions. </w:t>
      </w:r>
      <w:r w:rsidR="00CD2FEB">
        <w:t xml:space="preserve">This </w:t>
      </w:r>
      <w:r w:rsidR="00F16DE3">
        <w:t xml:space="preserve">type of </w:t>
      </w:r>
      <w:r w:rsidR="00CD2FEB">
        <w:t xml:space="preserve">restriction would not be enforceable and would be disregarded. </w:t>
      </w:r>
      <w:r w:rsidR="00F16DE3">
        <w:t xml:space="preserve">The bar examiner is looking for you to recognize that the restriction in this type of restrictive indorsement is not effective.  </w:t>
      </w:r>
      <w:r w:rsidR="00CD2FEB">
        <w:t>Similarly</w:t>
      </w:r>
      <w:r w:rsidR="0027541D">
        <w:t>,</w:t>
      </w:r>
      <w:r w:rsidR="00CD2FEB">
        <w:t xml:space="preserve"> if the </w:t>
      </w:r>
      <w:r w:rsidR="00CF4D65">
        <w:t>indorsement</w:t>
      </w:r>
      <w:r w:rsidR="00CD2FEB">
        <w:t xml:space="preserve"> attempted to prevent furth</w:t>
      </w:r>
      <w:r w:rsidR="00F16DE3">
        <w:t>er transfer of the instrument. Another</w:t>
      </w:r>
      <w:r w:rsidR="00CD2FEB">
        <w:t xml:space="preserve"> </w:t>
      </w:r>
      <w:r w:rsidR="00F16DE3">
        <w:t>favorite of bar exams is an</w:t>
      </w:r>
      <w:r w:rsidR="00CD2FEB">
        <w:t xml:space="preserve"> unenforceable restrictive </w:t>
      </w:r>
      <w:r w:rsidR="00CF4D65">
        <w:t>indorsement</w:t>
      </w:r>
      <w:r w:rsidR="00CD2FEB">
        <w:t xml:space="preserve"> where the </w:t>
      </w:r>
      <w:r w:rsidR="00CF4D65">
        <w:t>indorser</w:t>
      </w:r>
      <w:r w:rsidR="00CD2FEB">
        <w:t xml:space="preserve"> signs but adds a condition to the right of the </w:t>
      </w:r>
      <w:r w:rsidR="0058073A">
        <w:t>indorse</w:t>
      </w:r>
      <w:r w:rsidR="00CD2FEB">
        <w:t>e to receive payment</w:t>
      </w:r>
      <w:r w:rsidR="00F16DE3">
        <w:t>.  A</w:t>
      </w:r>
      <w:r w:rsidR="00CD2FEB">
        <w:t>n example of this might be a signature which adds the words pay to Sarah if she gets the CALI award in Payment Systems. A person paying the instrument or taking it for value can disregard th</w:t>
      </w:r>
      <w:r w:rsidR="00C2113A">
        <w:t>at</w:t>
      </w:r>
      <w:r w:rsidR="00CD2FEB">
        <w:t xml:space="preserve"> condition.</w:t>
      </w:r>
      <w:r w:rsidR="00F16DE3">
        <w:t xml:space="preserve"> On the bar exam you should be clear that conditions added to indorsements are not enforced.</w:t>
      </w:r>
    </w:p>
    <w:p w14:paraId="6F3443BC" w14:textId="25609879" w:rsidR="00CD2FEB" w:rsidRDefault="00CD2FEB" w:rsidP="001B4BB0">
      <w:pPr>
        <w:jc w:val="both"/>
      </w:pPr>
      <w:r>
        <w:t xml:space="preserve">So it seems that I cannot </w:t>
      </w:r>
      <w:r w:rsidR="0058073A">
        <w:t>indorse</w:t>
      </w:r>
      <w:r w:rsidR="000460D4">
        <w:t xml:space="preserve"> the check and write</w:t>
      </w:r>
      <w:r>
        <w:t xml:space="preserve"> pay only Sarah and have that be enforced, but are there other ways to make sure that Sarah gets the money? It is possible to use what is called a special </w:t>
      </w:r>
      <w:r w:rsidR="00CF4D65">
        <w:t>indorsement</w:t>
      </w:r>
      <w:r>
        <w:t xml:space="preserve"> under 3-205. A special </w:t>
      </w:r>
      <w:r w:rsidR="00CF4D65">
        <w:t>indorsement</w:t>
      </w:r>
      <w:r w:rsidR="008C03F0">
        <w:t xml:space="preserve"> identifies</w:t>
      </w:r>
      <w:r>
        <w:t xml:space="preserve"> the person to whom it makes the instrument payable. Once specially </w:t>
      </w:r>
      <w:r w:rsidR="0058073A">
        <w:t>indorse</w:t>
      </w:r>
      <w:r>
        <w:t xml:space="preserve">d the instrument is payable to that person and only that person’s </w:t>
      </w:r>
      <w:r w:rsidR="00CF4D65">
        <w:t>indorsement</w:t>
      </w:r>
      <w:r>
        <w:t xml:space="preserve"> will suffice. So now</w:t>
      </w:r>
      <w:r w:rsidR="00C2113A">
        <w:t>,</w:t>
      </w:r>
      <w:r>
        <w:t xml:space="preserve"> if I want to transfer my check to Sarah I would write pay to Sarah and then sign my name on the reverse side of the instrument. This is an effective special </w:t>
      </w:r>
      <w:r w:rsidR="00CF4D65">
        <w:t>indorsement</w:t>
      </w:r>
      <w:r>
        <w:t xml:space="preserve">. </w:t>
      </w:r>
      <w:r w:rsidR="008C03F0">
        <w:t xml:space="preserve">At this point in time, Sarah can enforce the instrument or perhaps </w:t>
      </w:r>
      <w:r w:rsidR="00C2113A">
        <w:t xml:space="preserve">she can </w:t>
      </w:r>
      <w:r w:rsidR="008C03F0">
        <w:t>indorse it to someone else. One more thing about special indorsements</w:t>
      </w:r>
      <w:r>
        <w:t xml:space="preserve">, a holder of an instrument that has a blank </w:t>
      </w:r>
      <w:r w:rsidR="00CF4D65">
        <w:t>indorsement</w:t>
      </w:r>
      <w:r w:rsidR="00FD686E">
        <w:t xml:space="preserve"> can make that </w:t>
      </w:r>
      <w:r w:rsidR="00CF4D65">
        <w:t>indorsement</w:t>
      </w:r>
      <w:r w:rsidR="00FD686E">
        <w:t xml:space="preserve"> into a special </w:t>
      </w:r>
      <w:r w:rsidR="00CF4D65">
        <w:t>indorsement</w:t>
      </w:r>
      <w:r w:rsidR="00FD686E">
        <w:t xml:space="preserve"> even after the fact by adding the identification of the person to whom the instrument is payable above the </w:t>
      </w:r>
      <w:r w:rsidR="00CF4D65">
        <w:t>indorsement</w:t>
      </w:r>
      <w:r w:rsidR="00FD686E">
        <w:t>.</w:t>
      </w:r>
    </w:p>
    <w:p w14:paraId="4317653A" w14:textId="52EEE1C5" w:rsidR="00FD686E" w:rsidRDefault="00FD686E" w:rsidP="001B4BB0">
      <w:pPr>
        <w:jc w:val="both"/>
      </w:pPr>
      <w:r>
        <w:t xml:space="preserve">There’s one last type of </w:t>
      </w:r>
      <w:r w:rsidR="00CF4D65">
        <w:t>indorsement</w:t>
      </w:r>
      <w:r>
        <w:t xml:space="preserve"> to cover. It is an anomalous </w:t>
      </w:r>
      <w:r w:rsidR="00CF4D65">
        <w:t>indorsement</w:t>
      </w:r>
      <w:r>
        <w:t xml:space="preserve">. An anomalous </w:t>
      </w:r>
      <w:r w:rsidR="00CF4D65">
        <w:t>indorsement</w:t>
      </w:r>
      <w:r>
        <w:t xml:space="preserve"> is simply an </w:t>
      </w:r>
      <w:r w:rsidR="00CF4D65">
        <w:t>indorsement</w:t>
      </w:r>
      <w:r>
        <w:t xml:space="preserve"> made by a person who is not the holder of the instrument. As such, it does not affect the manner in which the instrument can be negotiated. It could, however, make the signer liable on the instrument as an </w:t>
      </w:r>
      <w:r w:rsidR="00CF4D65">
        <w:t>indorser</w:t>
      </w:r>
      <w:r>
        <w:t xml:space="preserve"> for purposes of </w:t>
      </w:r>
      <w:r w:rsidR="00CF4D65">
        <w:t>indorsement</w:t>
      </w:r>
      <w:r>
        <w:t xml:space="preserve"> liability</w:t>
      </w:r>
      <w:r w:rsidR="002033E2">
        <w:t xml:space="preserve"> under §3-415</w:t>
      </w:r>
      <w:r>
        <w:t>.</w:t>
      </w:r>
      <w:r w:rsidR="000460D4">
        <w:t xml:space="preserve"> An example of this would be if a thief steals my birthday check before I indorse it and then </w:t>
      </w:r>
      <w:r w:rsidR="002F2596">
        <w:t xml:space="preserve">the thief </w:t>
      </w:r>
      <w:r w:rsidR="000460D4">
        <w:t xml:space="preserve">signs the reverse side in an attempt to negotiate </w:t>
      </w:r>
      <w:r w:rsidR="004B648B">
        <w:t>i</w:t>
      </w:r>
      <w:r w:rsidR="000460D4" w:rsidRPr="004B648B">
        <w:t xml:space="preserve">t, </w:t>
      </w:r>
      <w:r w:rsidR="000460D4">
        <w:t>that signature would be an anomalous indorsement.</w:t>
      </w:r>
    </w:p>
    <w:p w14:paraId="73934B7E" w14:textId="5360AF34" w:rsidR="00FD686E" w:rsidRDefault="00FD686E" w:rsidP="001B4BB0">
      <w:pPr>
        <w:jc w:val="both"/>
      </w:pPr>
      <w:r>
        <w:t xml:space="preserve">At this point, you might be able to guess why </w:t>
      </w:r>
      <w:r w:rsidR="00CF4D65">
        <w:t>indorsement</w:t>
      </w:r>
      <w:r>
        <w:t xml:space="preserve">s are important. Let’s make sure that we know how this all comes together. </w:t>
      </w:r>
      <w:r w:rsidR="00CF4D65">
        <w:t>Indorsement</w:t>
      </w:r>
      <w:r>
        <w:t xml:space="preserve">s are important </w:t>
      </w:r>
      <w:r w:rsidR="00392550">
        <w:t>in</w:t>
      </w:r>
      <w:r w:rsidR="005372CA">
        <w:t xml:space="preserve"> </w:t>
      </w:r>
      <w:r>
        <w:t xml:space="preserve">the process of negotiation of an instrument. Negotiation is simply the transfer of possession of an instrument to a person who becomes its holder and </w:t>
      </w:r>
      <w:r w:rsidR="002F2596">
        <w:t xml:space="preserve">is </w:t>
      </w:r>
      <w:r>
        <w:t>thereby a person entitled to enforce the instrument. We sometimes call the person entitled to enforce the instrument a PETE.  When an instrument is payable to an identified person</w:t>
      </w:r>
      <w:r w:rsidR="00811575">
        <w:t>,</w:t>
      </w:r>
      <w:r>
        <w:t xml:space="preserve"> t</w:t>
      </w:r>
      <w:bookmarkStart w:id="0" w:name="_GoBack"/>
      <w:bookmarkEnd w:id="0"/>
      <w:r>
        <w:t>he process of negotiation requires not only transfer of possession of the instrument</w:t>
      </w:r>
      <w:r w:rsidR="004703C3">
        <w:t>,</w:t>
      </w:r>
      <w:r>
        <w:t xml:space="preserve"> but also the </w:t>
      </w:r>
      <w:r w:rsidR="00CF4D65">
        <w:t>indorsement</w:t>
      </w:r>
      <w:r>
        <w:t xml:space="preserve">. Most checks are written out to an identified person, such as my case of the birthday check written out to me by my parents. Sometimes, though, checks are written out not to an identified person, but rather to cash or something similar. In those cases, the instrument is </w:t>
      </w:r>
      <w:r w:rsidR="002F2596">
        <w:t>called</w:t>
      </w:r>
      <w:r>
        <w:t xml:space="preserve"> bearer paper and not written out to an identified person. So, in the case of a bearer instrument the </w:t>
      </w:r>
      <w:r w:rsidR="00CF4D65">
        <w:t>indorsement</w:t>
      </w:r>
      <w:r>
        <w:t xml:space="preserve"> is not needed.</w:t>
      </w:r>
    </w:p>
    <w:p w14:paraId="74C4106A" w14:textId="77777777" w:rsidR="003322A8" w:rsidRDefault="003322A8" w:rsidP="001B4BB0">
      <w:pPr>
        <w:jc w:val="both"/>
      </w:pPr>
      <w:r>
        <w:lastRenderedPageBreak/>
        <w:t xml:space="preserve">At this point, you should be able to identify </w:t>
      </w:r>
      <w:r w:rsidR="00FD686E">
        <w:t xml:space="preserve">the different types of </w:t>
      </w:r>
      <w:r w:rsidR="00CF4D65">
        <w:t>indorsement</w:t>
      </w:r>
      <w:r w:rsidR="00FD686E">
        <w:t>s and describe how to use them</w:t>
      </w:r>
      <w:r w:rsidR="000460D4">
        <w:t>, as well</w:t>
      </w:r>
      <w:r w:rsidR="00FD686E">
        <w:t xml:space="preserve"> as the reason why </w:t>
      </w:r>
      <w:r w:rsidR="00CF4D65">
        <w:t>indorsement</w:t>
      </w:r>
      <w:r w:rsidR="00FD686E">
        <w:t>s are important.</w:t>
      </w:r>
    </w:p>
    <w:p w14:paraId="20B6A53A" w14:textId="77777777" w:rsidR="001E0CB8" w:rsidRDefault="001E0CB8" w:rsidP="001B4BB0">
      <w:pPr>
        <w:jc w:val="both"/>
      </w:pPr>
      <w:r>
        <w:t xml:space="preserve">I hope you’ve enjoyed this podcast on </w:t>
      </w:r>
      <w:r w:rsidR="00CF4D65">
        <w:t>Indorsement</w:t>
      </w:r>
      <w:r w:rsidR="00FD686E">
        <w:t>s</w:t>
      </w:r>
      <w:r>
        <w:t>.</w:t>
      </w:r>
    </w:p>
    <w:p w14:paraId="578EEE6D" w14:textId="77777777" w:rsidR="000B2214" w:rsidRDefault="000B2214" w:rsidP="001B4BB0">
      <w:pPr>
        <w:jc w:val="both"/>
      </w:pPr>
    </w:p>
    <w:p w14:paraId="21FF3B95" w14:textId="77777777" w:rsidR="000B2214" w:rsidRDefault="000B2214" w:rsidP="000B2214">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579D9879" w14:textId="77777777" w:rsidR="000B2214" w:rsidRPr="00020B9D" w:rsidRDefault="000B2214" w:rsidP="000B2214">
      <w:pPr>
        <w:jc w:val="both"/>
      </w:pPr>
      <w:r>
        <w:t xml:space="preserve">CREDIT: Ask Me No Question by Learning Music is licensed under an </w:t>
      </w:r>
      <w:hyperlink r:id="rId8" w:history="1">
        <w:r w:rsidRPr="000653D0">
          <w:rPr>
            <w:rStyle w:val="Hyperlink"/>
          </w:rPr>
          <w:t>Attribution-Noncommercial-Share Alike 3.0 United States License.</w:t>
        </w:r>
      </w:hyperlink>
    </w:p>
    <w:p w14:paraId="215DAE95" w14:textId="77777777" w:rsidR="000B2214" w:rsidRPr="00020B9D" w:rsidRDefault="000B2214" w:rsidP="001B4BB0">
      <w:pPr>
        <w:jc w:val="both"/>
      </w:pPr>
    </w:p>
    <w:sectPr w:rsidR="000B2214" w:rsidRPr="00020B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6D7F6" w14:textId="77777777" w:rsidR="00A51286" w:rsidRDefault="00A51286" w:rsidP="00EC0111">
      <w:pPr>
        <w:spacing w:after="0" w:line="240" w:lineRule="auto"/>
      </w:pPr>
      <w:r>
        <w:separator/>
      </w:r>
    </w:p>
  </w:endnote>
  <w:endnote w:type="continuationSeparator" w:id="0">
    <w:p w14:paraId="3D003A90" w14:textId="77777777" w:rsidR="00A51286" w:rsidRDefault="00A51286" w:rsidP="00EC0111">
      <w:pPr>
        <w:spacing w:after="0" w:line="240" w:lineRule="auto"/>
      </w:pPr>
      <w:r>
        <w:continuationSeparator/>
      </w:r>
    </w:p>
  </w:endnote>
  <w:endnote w:type="continuationNotice" w:id="1">
    <w:p w14:paraId="67613B6D" w14:textId="77777777" w:rsidR="00A51286" w:rsidRDefault="00A51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A4C0" w14:textId="77777777" w:rsidR="000B2214" w:rsidRDefault="000B2214" w:rsidP="000B2214">
    <w:pPr>
      <w:pStyle w:val="Footer"/>
      <w:rPr>
        <w:rFonts w:cs="Arial"/>
        <w:color w:val="000000" w:themeColor="text1"/>
        <w:sz w:val="21"/>
        <w:szCs w:val="21"/>
      </w:rPr>
    </w:pPr>
  </w:p>
  <w:p w14:paraId="5B528418" w14:textId="45258BFB" w:rsidR="000B2214" w:rsidRPr="00095C05" w:rsidRDefault="000B2214" w:rsidP="000B2214">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Payment Systems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Indorsements</w:t>
    </w:r>
    <w:r>
      <w:rPr>
        <w:rFonts w:cs="Arial"/>
        <w:color w:val="000000" w:themeColor="text1"/>
        <w:sz w:val="21"/>
        <w:szCs w:val="21"/>
      </w:rP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4B648B">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4B648B">
      <w:rPr>
        <w:rFonts w:cs="Arial"/>
        <w:bCs/>
        <w:noProof/>
        <w:color w:val="000000" w:themeColor="text1"/>
        <w:sz w:val="21"/>
        <w:szCs w:val="21"/>
      </w:rPr>
      <w:t>3</w:t>
    </w:r>
    <w:r w:rsidRPr="00007F1E">
      <w:rPr>
        <w:rFonts w:cs="Arial"/>
        <w:bCs/>
        <w:color w:val="000000" w:themeColor="text1"/>
        <w:sz w:val="21"/>
        <w:szCs w:val="21"/>
      </w:rPr>
      <w:fldChar w:fldCharType="end"/>
    </w:r>
  </w:p>
  <w:p w14:paraId="07A27E3D" w14:textId="77777777" w:rsidR="000B2214" w:rsidRPr="00095C05" w:rsidRDefault="000B2214" w:rsidP="000B2214">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A15274">
        <w:rPr>
          <w:rStyle w:val="Hyperlink"/>
          <w:rFonts w:asciiTheme="minorHAnsi" w:hAnsiTheme="minorHAnsi" w:cs="Arial"/>
          <w:color w:val="1F4E79" w:themeColor="accent1" w:themeShade="80"/>
          <w:sz w:val="21"/>
          <w:szCs w:val="21"/>
          <w:shd w:val="clear" w:color="auto" w:fill="FFFFFF"/>
        </w:rPr>
        <w:t>CC BY-NC-SA 4.0</w:t>
      </w:r>
    </w:hyperlink>
  </w:p>
  <w:p w14:paraId="77142814" w14:textId="77777777" w:rsidR="000B2214" w:rsidRDefault="000B2214" w:rsidP="00EC0111">
    <w:pPr>
      <w:pStyle w:val="Footer"/>
      <w:rPr>
        <w:caps/>
      </w:rPr>
    </w:pPr>
  </w:p>
  <w:p w14:paraId="60343C27" w14:textId="77777777" w:rsidR="00EC0111" w:rsidRDefault="00EC0111">
    <w:pPr>
      <w:pStyle w:val="Footer"/>
    </w:pPr>
  </w:p>
  <w:p w14:paraId="4EF4989B" w14:textId="77777777" w:rsidR="00EC0111" w:rsidRDefault="00EC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3B893" w14:textId="77777777" w:rsidR="00A51286" w:rsidRDefault="00A51286" w:rsidP="00EC0111">
      <w:pPr>
        <w:spacing w:after="0" w:line="240" w:lineRule="auto"/>
      </w:pPr>
      <w:r>
        <w:separator/>
      </w:r>
    </w:p>
  </w:footnote>
  <w:footnote w:type="continuationSeparator" w:id="0">
    <w:p w14:paraId="6DB4B3A6" w14:textId="77777777" w:rsidR="00A51286" w:rsidRDefault="00A51286" w:rsidP="00EC0111">
      <w:pPr>
        <w:spacing w:after="0" w:line="240" w:lineRule="auto"/>
      </w:pPr>
      <w:r>
        <w:continuationSeparator/>
      </w:r>
    </w:p>
  </w:footnote>
  <w:footnote w:type="continuationNotice" w:id="1">
    <w:p w14:paraId="2F55561C" w14:textId="77777777" w:rsidR="00A51286" w:rsidRDefault="00A5128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29053B2-CC27-451D-9675-4B2B6F9A3A4E}"/>
    <w:docVar w:name="dgnword-eventsink" w:val="1048136680208"/>
  </w:docVars>
  <w:rsids>
    <w:rsidRoot w:val="00020B9D"/>
    <w:rsid w:val="00004CD0"/>
    <w:rsid w:val="00020B9D"/>
    <w:rsid w:val="00043251"/>
    <w:rsid w:val="000460D4"/>
    <w:rsid w:val="000514ED"/>
    <w:rsid w:val="000814AB"/>
    <w:rsid w:val="000B2214"/>
    <w:rsid w:val="000C0584"/>
    <w:rsid w:val="00151C7C"/>
    <w:rsid w:val="00161B0F"/>
    <w:rsid w:val="001A06B6"/>
    <w:rsid w:val="001B071D"/>
    <w:rsid w:val="001B4BB0"/>
    <w:rsid w:val="001B75F2"/>
    <w:rsid w:val="001C5522"/>
    <w:rsid w:val="001E0CB8"/>
    <w:rsid w:val="002033E2"/>
    <w:rsid w:val="0022309F"/>
    <w:rsid w:val="002279DD"/>
    <w:rsid w:val="0027541D"/>
    <w:rsid w:val="002A1CAF"/>
    <w:rsid w:val="002A5978"/>
    <w:rsid w:val="002B01AE"/>
    <w:rsid w:val="002B68DD"/>
    <w:rsid w:val="002E6E22"/>
    <w:rsid w:val="002F2596"/>
    <w:rsid w:val="002F3909"/>
    <w:rsid w:val="003275D0"/>
    <w:rsid w:val="003322A8"/>
    <w:rsid w:val="00333033"/>
    <w:rsid w:val="00342485"/>
    <w:rsid w:val="003454AF"/>
    <w:rsid w:val="003637B3"/>
    <w:rsid w:val="003669A0"/>
    <w:rsid w:val="00392550"/>
    <w:rsid w:val="00412D5C"/>
    <w:rsid w:val="0041525C"/>
    <w:rsid w:val="00427189"/>
    <w:rsid w:val="004703C3"/>
    <w:rsid w:val="0047659E"/>
    <w:rsid w:val="004A22E8"/>
    <w:rsid w:val="004B648B"/>
    <w:rsid w:val="004B76D2"/>
    <w:rsid w:val="004D4204"/>
    <w:rsid w:val="004D54E0"/>
    <w:rsid w:val="004E5C22"/>
    <w:rsid w:val="00502E6D"/>
    <w:rsid w:val="005372CA"/>
    <w:rsid w:val="0055049C"/>
    <w:rsid w:val="0058073A"/>
    <w:rsid w:val="00597F8C"/>
    <w:rsid w:val="00660870"/>
    <w:rsid w:val="00660F22"/>
    <w:rsid w:val="00691B0E"/>
    <w:rsid w:val="006B5984"/>
    <w:rsid w:val="007049A8"/>
    <w:rsid w:val="00722188"/>
    <w:rsid w:val="007264F8"/>
    <w:rsid w:val="00731FF1"/>
    <w:rsid w:val="00755695"/>
    <w:rsid w:val="00781F5E"/>
    <w:rsid w:val="00811575"/>
    <w:rsid w:val="00826C4E"/>
    <w:rsid w:val="00830BAB"/>
    <w:rsid w:val="00832A8F"/>
    <w:rsid w:val="008C03F0"/>
    <w:rsid w:val="008F1ADC"/>
    <w:rsid w:val="008F3A95"/>
    <w:rsid w:val="00907231"/>
    <w:rsid w:val="00907C4C"/>
    <w:rsid w:val="009124AF"/>
    <w:rsid w:val="00973D44"/>
    <w:rsid w:val="009B127E"/>
    <w:rsid w:val="009C71C6"/>
    <w:rsid w:val="009E52C6"/>
    <w:rsid w:val="009F508F"/>
    <w:rsid w:val="009F5E53"/>
    <w:rsid w:val="00A16FF5"/>
    <w:rsid w:val="00A4691F"/>
    <w:rsid w:val="00A51286"/>
    <w:rsid w:val="00AA0596"/>
    <w:rsid w:val="00AA1E29"/>
    <w:rsid w:val="00AA6E60"/>
    <w:rsid w:val="00AC1525"/>
    <w:rsid w:val="00AF7E63"/>
    <w:rsid w:val="00B502D4"/>
    <w:rsid w:val="00B52F19"/>
    <w:rsid w:val="00B72974"/>
    <w:rsid w:val="00B75F0E"/>
    <w:rsid w:val="00B76894"/>
    <w:rsid w:val="00BC0DD5"/>
    <w:rsid w:val="00BC420F"/>
    <w:rsid w:val="00BF690E"/>
    <w:rsid w:val="00C03D52"/>
    <w:rsid w:val="00C2113A"/>
    <w:rsid w:val="00C47539"/>
    <w:rsid w:val="00C51B1E"/>
    <w:rsid w:val="00CA2895"/>
    <w:rsid w:val="00CA7B8F"/>
    <w:rsid w:val="00CC46B7"/>
    <w:rsid w:val="00CD2FEB"/>
    <w:rsid w:val="00CF224A"/>
    <w:rsid w:val="00CF4D65"/>
    <w:rsid w:val="00D3628A"/>
    <w:rsid w:val="00D604A3"/>
    <w:rsid w:val="00E13666"/>
    <w:rsid w:val="00E16441"/>
    <w:rsid w:val="00E36841"/>
    <w:rsid w:val="00E564F6"/>
    <w:rsid w:val="00E765ED"/>
    <w:rsid w:val="00EA1BEF"/>
    <w:rsid w:val="00EC0111"/>
    <w:rsid w:val="00ED0D67"/>
    <w:rsid w:val="00EE642C"/>
    <w:rsid w:val="00F16DE3"/>
    <w:rsid w:val="00FB63AD"/>
    <w:rsid w:val="00FD30F2"/>
    <w:rsid w:val="00FD5675"/>
    <w:rsid w:val="00FD686E"/>
    <w:rsid w:val="00FE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A454"/>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Revision">
    <w:name w:val="Revision"/>
    <w:hidden/>
    <w:uiPriority w:val="99"/>
    <w:semiHidden/>
    <w:rsid w:val="00CA2895"/>
    <w:pPr>
      <w:spacing w:after="0" w:line="240" w:lineRule="auto"/>
    </w:pPr>
  </w:style>
  <w:style w:type="paragraph" w:styleId="BalloonText">
    <w:name w:val="Balloon Text"/>
    <w:basedOn w:val="Normal"/>
    <w:link w:val="BalloonTextChar"/>
    <w:uiPriority w:val="99"/>
    <w:semiHidden/>
    <w:unhideWhenUsed/>
    <w:rsid w:val="00CA289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2895"/>
    <w:rPr>
      <w:rFonts w:ascii="Times New Roman" w:hAnsi="Times New Roman" w:cs="Times New Roman"/>
      <w:sz w:val="18"/>
      <w:szCs w:val="18"/>
    </w:rPr>
  </w:style>
  <w:style w:type="character" w:styleId="Hyperlink">
    <w:name w:val="Hyperlink"/>
    <w:basedOn w:val="DefaultParagraphFont"/>
    <w:uiPriority w:val="99"/>
    <w:unhideWhenUsed/>
    <w:rsid w:val="000B2214"/>
    <w:rPr>
      <w:color w:val="0000FF"/>
      <w:u w:val="single"/>
    </w:rPr>
  </w:style>
  <w:style w:type="paragraph" w:styleId="NormalWeb">
    <w:name w:val="Normal (Web)"/>
    <w:basedOn w:val="Normal"/>
    <w:uiPriority w:val="99"/>
    <w:semiHidden/>
    <w:unhideWhenUsed/>
    <w:rsid w:val="000B2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8BBEE5-68C9-413C-9629-BEDBDE3B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2</cp:revision>
  <cp:lastPrinted>2017-02-18T00:37:00Z</cp:lastPrinted>
  <dcterms:created xsi:type="dcterms:W3CDTF">2017-08-10T20:41:00Z</dcterms:created>
  <dcterms:modified xsi:type="dcterms:W3CDTF">2017-08-10T20:41:00Z</dcterms:modified>
</cp:coreProperties>
</file>